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CB" w:rsidRPr="00B44F32" w:rsidRDefault="00124BF8" w:rsidP="003C4988">
      <w:pPr>
        <w:autoSpaceDE w:val="0"/>
        <w:autoSpaceDN w:val="0"/>
        <w:adjustRightInd w:val="0"/>
        <w:spacing w:after="0" w:line="360" w:lineRule="auto"/>
        <w:rPr>
          <w:rFonts w:ascii="Century Gothic" w:hAnsi="Century Gothic" w:cs="Times New Roman"/>
          <w:b/>
          <w:color w:val="000000"/>
          <w:sz w:val="22"/>
        </w:rPr>
      </w:pPr>
      <w:bookmarkStart w:id="0" w:name="_GoBack"/>
      <w:bookmarkEnd w:id="0"/>
      <w:r w:rsidRPr="00B44F32">
        <w:rPr>
          <w:rFonts w:ascii="Century Gothic" w:hAnsi="Century Gothic" w:cs="Times New Roman"/>
          <w:b/>
          <w:sz w:val="22"/>
        </w:rPr>
        <w:t xml:space="preserve">Fine Motor Skills </w:t>
      </w:r>
      <w:r w:rsidRPr="00B44F32">
        <w:rPr>
          <w:rFonts w:ascii="Century Gothic" w:hAnsi="Century Gothic" w:cs="Times New Roman"/>
          <w:b/>
          <w:color w:val="000000"/>
          <w:sz w:val="22"/>
        </w:rPr>
        <w:t>and academic Success</w:t>
      </w:r>
      <w:r w:rsidR="00861ECB" w:rsidRPr="00B44F32">
        <w:rPr>
          <w:rFonts w:ascii="Century Gothic" w:hAnsi="Century Gothic" w:cs="Times New Roman"/>
          <w:b/>
          <w:color w:val="000000"/>
          <w:sz w:val="22"/>
        </w:rPr>
        <w:t>:</w:t>
      </w:r>
      <w:r w:rsidR="00861ECB" w:rsidRPr="00B44F32">
        <w:rPr>
          <w:rFonts w:ascii="Century Gothic" w:hAnsi="Century Gothic" w:cs="Times New Roman"/>
          <w:b/>
          <w:color w:val="000000"/>
          <w:sz w:val="22"/>
          <w:u w:val="single"/>
        </w:rPr>
        <w:t xml:space="preserve"> </w:t>
      </w:r>
    </w:p>
    <w:p w:rsidR="00861ECB" w:rsidRPr="00B44F32" w:rsidRDefault="003C4988" w:rsidP="003C4988">
      <w:pPr>
        <w:autoSpaceDE w:val="0"/>
        <w:autoSpaceDN w:val="0"/>
        <w:adjustRightInd w:val="0"/>
        <w:spacing w:after="0" w:line="240" w:lineRule="auto"/>
        <w:ind w:firstLine="360"/>
        <w:rPr>
          <w:rFonts w:ascii="Century Gothic" w:hAnsi="Century Gothic" w:cs="Times New Roman"/>
          <w:color w:val="000000"/>
          <w:sz w:val="22"/>
        </w:rPr>
      </w:pPr>
      <w:r w:rsidRPr="00B44F32">
        <w:rPr>
          <w:rFonts w:ascii="Century Gothic" w:hAnsi="Century Gothic" w:cs="Arial"/>
          <w:color w:val="222222"/>
          <w:sz w:val="22"/>
        </w:rPr>
        <w:t xml:space="preserve">Did you know when we move and develop our bodies, we are also improving and developing our minds? From brain imaging, doctors can tell that there is a relationship between moving our bodies and academic success. In this newsletter, we will be sharing some specific ways that you can help your child with fine motor skills. </w:t>
      </w:r>
      <w:r w:rsidRPr="00B44F32">
        <w:rPr>
          <w:rFonts w:ascii="Century Gothic" w:hAnsi="Century Gothic" w:cs="Times New Roman"/>
          <w:color w:val="000000"/>
          <w:sz w:val="22"/>
        </w:rPr>
        <w:t xml:space="preserve">Fine motor activities involve the use of the small muscles of the hands. </w:t>
      </w:r>
      <w:r w:rsidR="00861ECB" w:rsidRPr="00B44F32">
        <w:rPr>
          <w:rFonts w:ascii="Century Gothic" w:hAnsi="Century Gothic" w:cs="Times New Roman"/>
          <w:color w:val="000000"/>
          <w:sz w:val="22"/>
        </w:rPr>
        <w:t>Many school tasks such as writing, drawing, and cutting require good fine motor skills, s</w:t>
      </w:r>
      <w:r w:rsidR="00B44F32" w:rsidRPr="00B44F32">
        <w:rPr>
          <w:rFonts w:ascii="Century Gothic" w:hAnsi="Century Gothic" w:cs="Times New Roman"/>
          <w:color w:val="000000"/>
          <w:sz w:val="22"/>
        </w:rPr>
        <w:t>o it is helpful if these skills.</w:t>
      </w:r>
      <w:r w:rsidR="00861ECB" w:rsidRPr="00B44F32">
        <w:rPr>
          <w:rFonts w:ascii="Century Gothic" w:hAnsi="Century Gothic" w:cs="Times New Roman"/>
          <w:color w:val="000000"/>
          <w:sz w:val="22"/>
        </w:rPr>
        <w:t xml:space="preserve"> </w:t>
      </w:r>
      <w:r w:rsidRPr="00B44F32">
        <w:rPr>
          <w:rFonts w:ascii="Century Gothic" w:hAnsi="Century Gothic" w:cs="Times New Roman"/>
          <w:color w:val="000000"/>
          <w:sz w:val="22"/>
        </w:rPr>
        <w:t>Many people think that only young children need to exercise fine motor skills.  However, fine motor activities are helpful for all ages… even adults! Building strength in the fingers</w:t>
      </w:r>
      <w:r w:rsidRPr="00B44F32">
        <w:rPr>
          <w:rFonts w:ascii="Century Gothic" w:hAnsi="Century Gothic" w:cs="Arial"/>
          <w:sz w:val="22"/>
        </w:rPr>
        <w:t xml:space="preserve"> not only calms the right brain, but also stimulates the left-brain, the part of the brain needed for reading, math, and writing success. </w:t>
      </w:r>
      <w:r w:rsidR="00B44F32" w:rsidRPr="00B44F32">
        <w:rPr>
          <w:rFonts w:ascii="Century Gothic" w:hAnsi="Century Gothic" w:cs="Arial"/>
          <w:sz w:val="22"/>
        </w:rPr>
        <w:t>Fine motor activities are especially great for children with ADHD. Studies have shown that</w:t>
      </w:r>
      <w:r w:rsidR="00B44F32" w:rsidRPr="00B44F32">
        <w:rPr>
          <w:rFonts w:ascii="Arial" w:hAnsi="Arial" w:cs="Arial"/>
          <w:sz w:val="22"/>
        </w:rPr>
        <w:t xml:space="preserve"> </w:t>
      </w:r>
      <w:r w:rsidR="00B44F32" w:rsidRPr="00B44F32">
        <w:rPr>
          <w:rFonts w:ascii="Century Gothic" w:hAnsi="Century Gothic" w:cs="Arial"/>
          <w:sz w:val="22"/>
        </w:rPr>
        <w:t>providing ADHD students with fine motor training would positively impacted their academic achievement. Fortunately, t</w:t>
      </w:r>
      <w:r w:rsidR="00B44F32" w:rsidRPr="00B44F32">
        <w:rPr>
          <w:rFonts w:ascii="Century Gothic" w:hAnsi="Century Gothic" w:cs="Arial"/>
          <w:color w:val="222222"/>
          <w:sz w:val="22"/>
        </w:rPr>
        <w:t xml:space="preserve">here are many easy and enjoyable ways to provide additional opportunities for children to actively develop their fine motor skills at home as a family. </w:t>
      </w:r>
      <w:r w:rsidR="00B44F32" w:rsidRPr="00B44F32">
        <w:rPr>
          <w:rFonts w:ascii="Century Gothic" w:hAnsi="Century Gothic" w:cs="Times New Roman"/>
          <w:color w:val="000000"/>
          <w:sz w:val="22"/>
        </w:rPr>
        <w:t xml:space="preserve"> </w:t>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Coloring is the precursor to writing. Enjoying coloring together can be a relaxing and enjoyable family event.  Have you child choose a favorite coloring book at the store or find coloring pictures together on websites such as Crayola.com. </w:t>
      </w:r>
    </w:p>
    <w:p w:rsidR="00EA1881" w:rsidRPr="00B44F32" w:rsidRDefault="00EA1881" w:rsidP="00861ECB">
      <w:pPr>
        <w:autoSpaceDE w:val="0"/>
        <w:autoSpaceDN w:val="0"/>
        <w:adjustRightInd w:val="0"/>
        <w:spacing w:after="0" w:line="240" w:lineRule="auto"/>
        <w:rPr>
          <w:rFonts w:ascii="Century Gothic" w:hAnsi="Century Gothic" w:cs="Times New Roman"/>
          <w:color w:val="000000"/>
          <w:sz w:val="22"/>
        </w:rPr>
      </w:pPr>
    </w:p>
    <w:p w:rsidR="00EA1881" w:rsidRPr="00B44F32" w:rsidRDefault="00EA1881"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Crayons should be held in a tripod grasp. The no</w:t>
      </w:r>
      <w:r w:rsidR="00124BF8" w:rsidRPr="00B44F32">
        <w:rPr>
          <w:rFonts w:ascii="Century Gothic" w:hAnsi="Century Gothic" w:cs="Times New Roman"/>
          <w:color w:val="000000"/>
          <w:sz w:val="22"/>
        </w:rPr>
        <w:t>n-dominant hand should hold</w:t>
      </w:r>
      <w:r w:rsidRPr="00B44F32">
        <w:rPr>
          <w:rFonts w:ascii="Century Gothic" w:hAnsi="Century Gothic" w:cs="Times New Roman"/>
          <w:color w:val="000000"/>
          <w:sz w:val="22"/>
        </w:rPr>
        <w:t xml:space="preserve"> the paper and an upright posture should be maintained. Coloring books, dot-to-dot books, cut and paste books, and sticker books are useful; parents may need to guide these activities to ensure success. </w:t>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Cutting with scissors is an important fine motor skill. Correct grasps require that both scissors and cutting paper are held in “thumb up” positions (thumb should be on top of the paper). Activities: paper chains, cutting coupons, cutting pictures in magazines. </w:t>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B44F32" w:rsidP="00B44F32">
      <w:pPr>
        <w:autoSpaceDE w:val="0"/>
        <w:autoSpaceDN w:val="0"/>
        <w:adjustRightInd w:val="0"/>
        <w:spacing w:after="0" w:line="240" w:lineRule="auto"/>
        <w:ind w:left="360"/>
        <w:jc w:val="center"/>
        <w:rPr>
          <w:rFonts w:ascii="Century Gothic" w:hAnsi="Century Gothic" w:cs="Times New Roman"/>
          <w:color w:val="000000"/>
          <w:sz w:val="22"/>
        </w:rPr>
      </w:pPr>
      <w:r>
        <w:rPr>
          <w:noProof/>
        </w:rPr>
        <w:lastRenderedPageBreak/>
        <w:drawing>
          <wp:inline distT="0" distB="0" distL="0" distR="0">
            <wp:extent cx="1466850" cy="1466850"/>
            <wp:effectExtent l="19050" t="0" r="0" b="0"/>
            <wp:docPr id="4" name="Picture 4" descr="http://cdn.freecoloringsheets.net/samples/Study/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freecoloringsheets.net/samples/Study/Scissors.png"/>
                    <pic:cNvPicPr>
                      <a:picLocks noChangeAspect="1" noChangeArrowheads="1"/>
                    </pic:cNvPicPr>
                  </pic:nvPicPr>
                  <pic:blipFill>
                    <a:blip r:embed="rId7"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861ECB"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Clay or play dough is fun to play with and requires strength and coordination. Have your child make shapes or roll out dough and cut shapes with cookie cutters. Hide buttons in dough and have your child pull them out. </w:t>
      </w:r>
    </w:p>
    <w:p w:rsidR="0005540E" w:rsidRDefault="0005540E" w:rsidP="0005540E">
      <w:pPr>
        <w:pStyle w:val="ListParagraph"/>
        <w:autoSpaceDE w:val="0"/>
        <w:autoSpaceDN w:val="0"/>
        <w:adjustRightInd w:val="0"/>
        <w:spacing w:after="0" w:line="240" w:lineRule="auto"/>
        <w:rPr>
          <w:rFonts w:ascii="Century Gothic" w:hAnsi="Century Gothic" w:cs="Times New Roman"/>
          <w:color w:val="000000"/>
          <w:sz w:val="22"/>
        </w:rPr>
      </w:pPr>
    </w:p>
    <w:p w:rsidR="0005540E" w:rsidRDefault="0005540E"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Pr>
          <w:rFonts w:ascii="Century Gothic" w:hAnsi="Century Gothic" w:cs="Times New Roman"/>
          <w:color w:val="000000"/>
          <w:sz w:val="22"/>
        </w:rPr>
        <w:t>Origami paper folding crafts and Kirigami cutting paper craft. Check out the origami yoda or origami with a dollar bill.</w:t>
      </w:r>
    </w:p>
    <w:p w:rsidR="0005540E" w:rsidRPr="0005540E" w:rsidRDefault="0005540E" w:rsidP="0005540E">
      <w:pPr>
        <w:pStyle w:val="ListParagraph"/>
        <w:rPr>
          <w:rFonts w:ascii="Century Gothic" w:hAnsi="Century Gothic" w:cs="Times New Roman"/>
          <w:color w:val="000000"/>
          <w:sz w:val="22"/>
        </w:rPr>
      </w:pPr>
    </w:p>
    <w:p w:rsidR="0005540E" w:rsidRPr="00B44F32" w:rsidRDefault="0005540E" w:rsidP="0005540E">
      <w:pPr>
        <w:pStyle w:val="ListParagraph"/>
        <w:autoSpaceDE w:val="0"/>
        <w:autoSpaceDN w:val="0"/>
        <w:adjustRightInd w:val="0"/>
        <w:spacing w:after="0" w:line="240" w:lineRule="auto"/>
        <w:jc w:val="center"/>
        <w:rPr>
          <w:rFonts w:ascii="Century Gothic" w:hAnsi="Century Gothic" w:cs="Times New Roman"/>
          <w:color w:val="000000"/>
          <w:sz w:val="22"/>
        </w:rPr>
      </w:pPr>
      <w:r>
        <w:rPr>
          <w:noProof/>
        </w:rPr>
        <w:drawing>
          <wp:inline distT="0" distB="0" distL="0" distR="0">
            <wp:extent cx="1265742" cy="978375"/>
            <wp:effectExtent l="19050" t="0" r="0" b="0"/>
            <wp:docPr id="16" name="Picture 16" descr="http://cache.io9.com/assets/images/8/2010/11/978081098425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che.io9.com/assets/images/8/2010/11/9780810984257_01.jpg"/>
                    <pic:cNvPicPr>
                      <a:picLocks noChangeAspect="1" noChangeArrowheads="1"/>
                    </pic:cNvPicPr>
                  </pic:nvPicPr>
                  <pic:blipFill>
                    <a:blip r:embed="rId8" cstate="print"/>
                    <a:srcRect/>
                    <a:stretch>
                      <a:fillRect/>
                    </a:stretch>
                  </pic:blipFill>
                  <pic:spPr bwMode="auto">
                    <a:xfrm>
                      <a:off x="0" y="0"/>
                      <a:ext cx="1265742" cy="978375"/>
                    </a:xfrm>
                    <a:prstGeom prst="rect">
                      <a:avLst/>
                    </a:prstGeom>
                    <a:noFill/>
                    <a:ln w="9525">
                      <a:noFill/>
                      <a:miter lim="800000"/>
                      <a:headEnd/>
                      <a:tailEnd/>
                    </a:ln>
                  </pic:spPr>
                </pic:pic>
              </a:graphicData>
            </a:graphic>
          </wp:inline>
        </w:drawing>
      </w:r>
    </w:p>
    <w:p w:rsidR="00861ECB" w:rsidRDefault="00861ECB" w:rsidP="00861ECB">
      <w:pPr>
        <w:autoSpaceDE w:val="0"/>
        <w:autoSpaceDN w:val="0"/>
        <w:adjustRightInd w:val="0"/>
        <w:spacing w:after="0" w:line="240" w:lineRule="auto"/>
        <w:rPr>
          <w:rFonts w:ascii="Century Gothic" w:hAnsi="Century Gothic" w:cs="Times New Roman"/>
          <w:color w:val="000000"/>
          <w:sz w:val="22"/>
        </w:rPr>
      </w:pPr>
    </w:p>
    <w:p w:rsidR="0005540E" w:rsidRPr="00B44F32" w:rsidRDefault="0005540E"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Clothing fasteners such as buttons, snaps, zippers, and shoelaces require hand control. Help your child practice fastening and tying. Try tying new bows on your stuffed animal collection – colored shoelaces work well. </w:t>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B44F32" w:rsidRDefault="008A25F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Pr>
          <w:rFonts w:ascii="Century Gothic" w:hAnsi="Century Gothic" w:cs="Times New Roman"/>
          <w:color w:val="000000"/>
          <w:sz w:val="22"/>
        </w:rPr>
        <w:t xml:space="preserve">Crafts </w:t>
      </w:r>
      <w:r w:rsidR="00861ECB" w:rsidRPr="00B44F32">
        <w:rPr>
          <w:rFonts w:ascii="Century Gothic" w:hAnsi="Century Gothic" w:cs="Times New Roman"/>
          <w:color w:val="000000"/>
          <w:sz w:val="22"/>
        </w:rPr>
        <w:t xml:space="preserve"> </w:t>
      </w:r>
      <w:r>
        <w:rPr>
          <w:rFonts w:ascii="Century Gothic" w:hAnsi="Century Gothic" w:cs="Times New Roman"/>
          <w:color w:val="000000"/>
          <w:sz w:val="22"/>
        </w:rPr>
        <w:t xml:space="preserve">such as sewing, crochet, </w:t>
      </w:r>
      <w:r w:rsidR="0005540E">
        <w:rPr>
          <w:rFonts w:ascii="Century Gothic" w:hAnsi="Century Gothic" w:cs="Times New Roman"/>
          <w:color w:val="000000"/>
          <w:sz w:val="22"/>
        </w:rPr>
        <w:t>and scrapbooking can be a great way to develop dexterity in fingers.</w:t>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Stringing beads and lacing cards require coordination of both hands and rely on the child being able to watch the hands as they move. </w:t>
      </w:r>
    </w:p>
    <w:p w:rsidR="00861ECB" w:rsidRDefault="00861ECB" w:rsidP="00861ECB">
      <w:pPr>
        <w:autoSpaceDE w:val="0"/>
        <w:autoSpaceDN w:val="0"/>
        <w:adjustRightInd w:val="0"/>
        <w:spacing w:after="0" w:line="240" w:lineRule="auto"/>
        <w:rPr>
          <w:rFonts w:ascii="Century Gothic" w:hAnsi="Century Gothic" w:cs="Times New Roman"/>
          <w:color w:val="000000"/>
          <w:sz w:val="22"/>
        </w:rPr>
      </w:pPr>
    </w:p>
    <w:p w:rsidR="00B44F32" w:rsidRPr="00B44F32" w:rsidRDefault="00B44F32" w:rsidP="0005540E">
      <w:pPr>
        <w:autoSpaceDE w:val="0"/>
        <w:autoSpaceDN w:val="0"/>
        <w:adjustRightInd w:val="0"/>
        <w:spacing w:after="0" w:line="240" w:lineRule="auto"/>
        <w:jc w:val="center"/>
        <w:rPr>
          <w:rFonts w:ascii="Century Gothic" w:hAnsi="Century Gothic" w:cs="Times New Roman"/>
          <w:color w:val="000000"/>
          <w:sz w:val="22"/>
        </w:rPr>
      </w:pPr>
      <w:r>
        <w:rPr>
          <w:noProof/>
        </w:rPr>
        <w:drawing>
          <wp:inline distT="0" distB="0" distL="0" distR="0">
            <wp:extent cx="1019175" cy="1019175"/>
            <wp:effectExtent l="19050" t="0" r="9525" b="0"/>
            <wp:docPr id="7" name="Picture 7" descr="http://1.bp.blogspot.com/_bowFPPJFtBg/TQvrfC7Dg_I/AAAAAAAAAEo/eibqj3dtWT8/s320/beads%2B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bowFPPJFtBg/TQvrfC7Dg_I/AAAAAAAAAEo/eibqj3dtWT8/s320/beads%2Bcolor.jpg"/>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lastRenderedPageBreak/>
        <w:t xml:space="preserve">A number of commercially available toys require fine motor coordination; these make good gifts (Trouble, pop beads, chalkboards, Lego’s, doll clothes, puzzles). </w:t>
      </w:r>
    </w:p>
    <w:p w:rsidR="0005540E" w:rsidRDefault="0005540E" w:rsidP="0005540E">
      <w:pPr>
        <w:pStyle w:val="ListParagraph"/>
        <w:autoSpaceDE w:val="0"/>
        <w:autoSpaceDN w:val="0"/>
        <w:adjustRightInd w:val="0"/>
        <w:spacing w:after="0" w:line="240" w:lineRule="auto"/>
        <w:rPr>
          <w:rFonts w:ascii="Century Gothic" w:hAnsi="Century Gothic" w:cs="Times New Roman"/>
          <w:color w:val="000000"/>
          <w:sz w:val="22"/>
        </w:rPr>
      </w:pPr>
    </w:p>
    <w:p w:rsidR="00B44F32" w:rsidRPr="00B44F32" w:rsidRDefault="0005540E" w:rsidP="008A25FB">
      <w:pPr>
        <w:pStyle w:val="ListParagraph"/>
        <w:autoSpaceDE w:val="0"/>
        <w:autoSpaceDN w:val="0"/>
        <w:adjustRightInd w:val="0"/>
        <w:spacing w:after="0" w:line="240" w:lineRule="auto"/>
        <w:rPr>
          <w:rFonts w:ascii="Century Gothic" w:hAnsi="Century Gothic" w:cs="Times New Roman"/>
          <w:color w:val="000000"/>
          <w:sz w:val="22"/>
        </w:rPr>
      </w:pPr>
      <w:r>
        <w:rPr>
          <w:noProof/>
        </w:rPr>
        <w:drawing>
          <wp:inline distT="0" distB="0" distL="0" distR="0">
            <wp:extent cx="1924050" cy="1653169"/>
            <wp:effectExtent l="19050" t="0" r="0" b="0"/>
            <wp:docPr id="19" name="Picture 19" descr="http://www.uofr.net/~greg/puzzle/pieces_sample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ofr.net/~greg/puzzle/pieces_sample_website.png"/>
                    <pic:cNvPicPr>
                      <a:picLocks noChangeAspect="1" noChangeArrowheads="1"/>
                    </pic:cNvPicPr>
                  </pic:nvPicPr>
                  <pic:blipFill>
                    <a:blip r:embed="rId10" cstate="print"/>
                    <a:srcRect/>
                    <a:stretch>
                      <a:fillRect/>
                    </a:stretch>
                  </pic:blipFill>
                  <pic:spPr bwMode="auto">
                    <a:xfrm>
                      <a:off x="0" y="0"/>
                      <a:ext cx="1924050" cy="1653169"/>
                    </a:xfrm>
                    <a:prstGeom prst="rect">
                      <a:avLst/>
                    </a:prstGeom>
                    <a:noFill/>
                    <a:ln w="9525">
                      <a:noFill/>
                      <a:miter lim="800000"/>
                      <a:headEnd/>
                      <a:tailEnd/>
                    </a:ln>
                  </pic:spPr>
                </pic:pic>
              </a:graphicData>
            </a:graphic>
          </wp:inline>
        </w:drawing>
      </w:r>
    </w:p>
    <w:p w:rsidR="00861ECB" w:rsidRDefault="00861ECB" w:rsidP="00861ECB">
      <w:pPr>
        <w:autoSpaceDE w:val="0"/>
        <w:autoSpaceDN w:val="0"/>
        <w:adjustRightInd w:val="0"/>
        <w:spacing w:after="0" w:line="240" w:lineRule="auto"/>
        <w:rPr>
          <w:rFonts w:ascii="Century Gothic" w:hAnsi="Century Gothic" w:cs="Times New Roman"/>
          <w:color w:val="000000"/>
          <w:sz w:val="22"/>
        </w:rPr>
      </w:pPr>
    </w:p>
    <w:p w:rsidR="0005540E" w:rsidRPr="00B44F32" w:rsidRDefault="0005540E"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8A25FB" w:rsidRDefault="00861ECB" w:rsidP="00861ECB">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8A25FB">
        <w:rPr>
          <w:rFonts w:ascii="Century Gothic" w:hAnsi="Century Gothic" w:cs="Times New Roman"/>
          <w:color w:val="000000"/>
          <w:sz w:val="22"/>
        </w:rPr>
        <w:t xml:space="preserve">Writing on a vertical surface promotes proper grasp. Shaving cream can be used on </w:t>
      </w:r>
      <w:r w:rsidR="008A25FB" w:rsidRPr="008A25FB">
        <w:rPr>
          <w:rFonts w:ascii="Century Gothic" w:hAnsi="Century Gothic" w:cs="Times New Roman"/>
          <w:color w:val="000000"/>
          <w:sz w:val="22"/>
        </w:rPr>
        <w:t xml:space="preserve"> hard surface or an easel. </w:t>
      </w:r>
      <w:r w:rsidRPr="008A25FB">
        <w:rPr>
          <w:rFonts w:ascii="Century Gothic" w:hAnsi="Century Gothic" w:cs="Times New Roman"/>
          <w:color w:val="000000"/>
          <w:sz w:val="22"/>
        </w:rPr>
        <w:t xml:space="preserve"> Practice writing name, spelling words, or math problems. </w:t>
      </w: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Let your child sort small objects for you. Nails, screws, and bolts can be sorted at the tool bench; paper clips, safety pins, rubber bands, and coins can be sorted from the desk. Putting a large number of pennies in a bank is a fun activity. </w:t>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Use of toaster tongs to pickup small objects and place them in a container develops hand strength. </w:t>
      </w: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 xml:space="preserve">The use of simple tools may be motivating for some children, while developing fine motor control. Screw drivers, hammers, or rolling pins can be used in play or to “help” Mom and Dad during activities. Putting together a collection of varied size nuts and bolts is good for increasing finger dexterity. </w:t>
      </w:r>
    </w:p>
    <w:p w:rsidR="008A25FB" w:rsidRPr="008A25FB" w:rsidRDefault="008A25FB" w:rsidP="008A25FB">
      <w:pPr>
        <w:pStyle w:val="ListParagraph"/>
        <w:rPr>
          <w:rFonts w:ascii="Century Gothic" w:hAnsi="Century Gothic" w:cs="Times New Roman"/>
          <w:color w:val="000000"/>
          <w:sz w:val="22"/>
        </w:rPr>
      </w:pPr>
    </w:p>
    <w:p w:rsidR="008A25FB" w:rsidRPr="00B44F32" w:rsidRDefault="008A25FB" w:rsidP="008A25FB">
      <w:pPr>
        <w:pStyle w:val="ListParagraph"/>
        <w:autoSpaceDE w:val="0"/>
        <w:autoSpaceDN w:val="0"/>
        <w:adjustRightInd w:val="0"/>
        <w:spacing w:after="0" w:line="240" w:lineRule="auto"/>
        <w:jc w:val="center"/>
        <w:rPr>
          <w:rFonts w:ascii="Century Gothic" w:hAnsi="Century Gothic" w:cs="Times New Roman"/>
          <w:color w:val="000000"/>
          <w:sz w:val="22"/>
        </w:rPr>
      </w:pPr>
      <w:r>
        <w:rPr>
          <w:noProof/>
        </w:rPr>
        <w:drawing>
          <wp:inline distT="0" distB="0" distL="0" distR="0">
            <wp:extent cx="1133475" cy="1133475"/>
            <wp:effectExtent l="0" t="0" r="9525" b="0"/>
            <wp:docPr id="10" name="Picture 10" descr="http://1.bp.blogspot.com/-5rvf7a-slU0/Tk77k8mv7OI/AAAAAAAAAn4/00QlKDeYpbA/s1600/Internet-marketing-tools-apps-softw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5rvf7a-slU0/Tk77k8mv7OI/AAAAAAAAAn4/00QlKDeYpbA/s1600/Internet-marketing-tools-apps-softwares.png"/>
                    <pic:cNvPicPr>
                      <a:picLocks noChangeAspect="1" noChangeArrowheads="1"/>
                    </pic:cNvPicPr>
                  </pic:nvPicPr>
                  <pic:blipFill>
                    <a:blip r:embed="rId11"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861ECB" w:rsidRPr="00B44F32" w:rsidRDefault="00861ECB" w:rsidP="00861ECB">
      <w:pPr>
        <w:autoSpaceDE w:val="0"/>
        <w:autoSpaceDN w:val="0"/>
        <w:adjustRightInd w:val="0"/>
        <w:spacing w:after="0" w:line="240" w:lineRule="auto"/>
        <w:ind w:left="360"/>
        <w:rPr>
          <w:rFonts w:ascii="Century Gothic" w:hAnsi="Century Gothic" w:cs="Times New Roman"/>
          <w:color w:val="000000"/>
          <w:sz w:val="22"/>
        </w:rPr>
      </w:pPr>
    </w:p>
    <w:p w:rsidR="00861ECB" w:rsidRPr="00B44F32" w:rsidRDefault="00861ECB" w:rsidP="00EA1881">
      <w:pPr>
        <w:pStyle w:val="ListParagraph"/>
        <w:numPr>
          <w:ilvl w:val="0"/>
          <w:numId w:val="31"/>
        </w:numPr>
        <w:autoSpaceDE w:val="0"/>
        <w:autoSpaceDN w:val="0"/>
        <w:adjustRightInd w:val="0"/>
        <w:spacing w:after="0" w:line="240" w:lineRule="auto"/>
        <w:rPr>
          <w:rFonts w:ascii="Century Gothic" w:hAnsi="Century Gothic" w:cs="Times New Roman"/>
          <w:color w:val="000000"/>
          <w:sz w:val="22"/>
        </w:rPr>
      </w:pPr>
      <w:r w:rsidRPr="00B44F32">
        <w:rPr>
          <w:rFonts w:ascii="Century Gothic" w:hAnsi="Century Gothic" w:cs="Times New Roman"/>
          <w:color w:val="000000"/>
          <w:sz w:val="22"/>
        </w:rPr>
        <w:t>Blow up a balloon or wad up a piece of paper and play games with it as if it were a ball; hit it into the air with a paddle, racquet, paper plate, or hands. These activities help to develop hand eye coordination.</w:t>
      </w:r>
    </w:p>
    <w:p w:rsidR="00EA1881" w:rsidRPr="00B44F32" w:rsidRDefault="00EA1881" w:rsidP="00EA1881">
      <w:pPr>
        <w:pStyle w:val="ListParagraph"/>
        <w:autoSpaceDE w:val="0"/>
        <w:autoSpaceDN w:val="0"/>
        <w:adjustRightInd w:val="0"/>
        <w:spacing w:after="0" w:line="240" w:lineRule="auto"/>
        <w:rPr>
          <w:rFonts w:ascii="Century Gothic" w:hAnsi="Century Gothic" w:cs="Times New Roman"/>
          <w:color w:val="000000"/>
          <w:sz w:val="22"/>
        </w:rPr>
      </w:pPr>
    </w:p>
    <w:p w:rsidR="0005540E" w:rsidRPr="00B44F32" w:rsidRDefault="0005540E" w:rsidP="0005540E">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05540E">
        <w:rPr>
          <w:rFonts w:ascii="Century Gothic" w:eastAsia="Times New Roman" w:hAnsi="Century Gothic" w:cs="Times New Roman"/>
          <w:sz w:val="22"/>
        </w:rPr>
        <w:t xml:space="preserve">Encourage your child to cook and try out new recipes. </w:t>
      </w:r>
      <w:r w:rsidR="00861ECB" w:rsidRPr="0005540E">
        <w:rPr>
          <w:rFonts w:ascii="Century Gothic" w:eastAsia="Times New Roman" w:hAnsi="Century Gothic" w:cs="Times New Roman"/>
          <w:sz w:val="22"/>
        </w:rPr>
        <w:t>Molding and rolling play dough into balls - using the palms of the hands facing each other and with fingers curled slightly towards the palm.</w:t>
      </w:r>
      <w:r>
        <w:rPr>
          <w:rFonts w:ascii="Century Gothic" w:eastAsia="Times New Roman" w:hAnsi="Century Gothic" w:cs="Times New Roman"/>
          <w:sz w:val="22"/>
        </w:rPr>
        <w:t xml:space="preserve"> Roll</w:t>
      </w:r>
      <w:r w:rsidR="00861ECB" w:rsidRPr="0005540E">
        <w:rPr>
          <w:rFonts w:ascii="Century Gothic" w:eastAsia="Times New Roman" w:hAnsi="Century Gothic" w:cs="Times New Roman"/>
          <w:sz w:val="22"/>
        </w:rPr>
        <w:t xml:space="preserve"> dough into tiny balls (p</w:t>
      </w:r>
      <w:r>
        <w:rPr>
          <w:rFonts w:ascii="Century Gothic" w:eastAsia="Times New Roman" w:hAnsi="Century Gothic" w:cs="Times New Roman"/>
          <w:sz w:val="22"/>
        </w:rPr>
        <w:t>eas) using only the finger tips or cut</w:t>
      </w:r>
      <w:r w:rsidRPr="00B44F32">
        <w:rPr>
          <w:rFonts w:ascii="Century Gothic" w:eastAsia="Times New Roman" w:hAnsi="Century Gothic" w:cs="Times New Roman"/>
          <w:sz w:val="22"/>
        </w:rPr>
        <w:t xml:space="preserve"> dough with a plastic knife or with a pizza wheel.  Making cookie dough and rolling cookie dough into balls</w:t>
      </w:r>
    </w:p>
    <w:p w:rsidR="00861ECB" w:rsidRPr="0005540E" w:rsidRDefault="00861ECB" w:rsidP="0005540E">
      <w:pPr>
        <w:pStyle w:val="ListParagraph"/>
        <w:spacing w:before="100" w:beforeAutospacing="1" w:after="100" w:afterAutospacing="1" w:line="240" w:lineRule="auto"/>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Using pegs or toothpicks to make designs in play dough.</w:t>
      </w:r>
    </w:p>
    <w:p w:rsidR="00EA1881" w:rsidRPr="00B44F32" w:rsidRDefault="00EA1881" w:rsidP="00EA1881">
      <w:pPr>
        <w:pStyle w:val="ListParagraph"/>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Tearing newspaper into strips and then crumpling them into balls. Use to stuff scarecrow or other art creation.</w:t>
      </w:r>
    </w:p>
    <w:p w:rsidR="00EA1881" w:rsidRPr="00B44F32" w:rsidRDefault="00EA1881" w:rsidP="00EA1881">
      <w:pPr>
        <w:pStyle w:val="ListParagraph"/>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 xml:space="preserve">Scrunching up </w:t>
      </w:r>
      <w:r w:rsidR="00124BF8" w:rsidRPr="00B44F32">
        <w:rPr>
          <w:rFonts w:ascii="Century Gothic" w:eastAsia="Times New Roman" w:hAnsi="Century Gothic" w:cs="Times New Roman"/>
          <w:sz w:val="22"/>
        </w:rPr>
        <w:t>a</w:t>
      </w:r>
      <w:r w:rsidRPr="00B44F32">
        <w:rPr>
          <w:rFonts w:ascii="Century Gothic" w:eastAsia="Times New Roman" w:hAnsi="Century Gothic" w:cs="Times New Roman"/>
          <w:sz w:val="22"/>
        </w:rPr>
        <w:t xml:space="preserve"> sheet of newspaper in one hand. This is a super strength builder.</w:t>
      </w: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Using a plant sprayer to spray plants, (indoors, outdoors) to spray snow (mix food coloring with water so that the snow can be painted), or melt "monsters". (Draw monster pictures with markers and the colors will run when sprayed.)</w:t>
      </w:r>
    </w:p>
    <w:p w:rsidR="00EA1881" w:rsidRPr="00B44F32" w:rsidRDefault="00EA1881" w:rsidP="00EA1881">
      <w:pPr>
        <w:pStyle w:val="ListParagraph"/>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Picking up objects using large twee</w:t>
      </w:r>
      <w:r w:rsidR="00EA1881" w:rsidRPr="00B44F32">
        <w:rPr>
          <w:rFonts w:ascii="Century Gothic" w:eastAsia="Times New Roman" w:hAnsi="Century Gothic" w:cs="Times New Roman"/>
          <w:sz w:val="22"/>
        </w:rPr>
        <w:t>zers. Try</w:t>
      </w:r>
      <w:r w:rsidRPr="00B44F32">
        <w:rPr>
          <w:rFonts w:ascii="Century Gothic" w:eastAsia="Times New Roman" w:hAnsi="Century Gothic" w:cs="Times New Roman"/>
          <w:sz w:val="22"/>
        </w:rPr>
        <w:t xml:space="preserve"> picking up </w:t>
      </w:r>
      <w:r w:rsidR="008A25FB">
        <w:rPr>
          <w:rFonts w:ascii="Century Gothic" w:eastAsia="Times New Roman" w:hAnsi="Century Gothic" w:cs="Times New Roman"/>
          <w:sz w:val="22"/>
        </w:rPr>
        <w:t>food</w:t>
      </w:r>
      <w:r w:rsidRPr="00B44F32">
        <w:rPr>
          <w:rFonts w:ascii="Century Gothic" w:eastAsia="Times New Roman" w:hAnsi="Century Gothic" w:cs="Times New Roman"/>
          <w:sz w:val="22"/>
        </w:rPr>
        <w:t>, small cube</w:t>
      </w:r>
      <w:r w:rsidR="00EA1881" w:rsidRPr="00B44F32">
        <w:rPr>
          <w:rFonts w:ascii="Century Gothic" w:eastAsia="Times New Roman" w:hAnsi="Century Gothic" w:cs="Times New Roman"/>
          <w:sz w:val="22"/>
        </w:rPr>
        <w:t>s, small marshmallows, pennies, etc</w:t>
      </w:r>
      <w:r w:rsidRPr="00B44F32">
        <w:rPr>
          <w:rFonts w:ascii="Century Gothic" w:eastAsia="Times New Roman" w:hAnsi="Century Gothic" w:cs="Times New Roman"/>
          <w:sz w:val="22"/>
        </w:rPr>
        <w:t>.</w:t>
      </w:r>
    </w:p>
    <w:p w:rsidR="008A25FB" w:rsidRPr="008A25FB" w:rsidRDefault="008A25FB" w:rsidP="008A25FB">
      <w:pPr>
        <w:spacing w:before="100" w:beforeAutospacing="1" w:after="100" w:afterAutospacing="1" w:line="240" w:lineRule="auto"/>
        <w:jc w:val="center"/>
        <w:rPr>
          <w:rFonts w:ascii="Century Gothic" w:eastAsia="Times New Roman" w:hAnsi="Century Gothic" w:cs="Times New Roman"/>
          <w:sz w:val="22"/>
        </w:rPr>
      </w:pPr>
      <w:r>
        <w:rPr>
          <w:noProof/>
        </w:rPr>
        <w:drawing>
          <wp:inline distT="0" distB="0" distL="0" distR="0">
            <wp:extent cx="1304925" cy="979109"/>
            <wp:effectExtent l="19050" t="0" r="9525" b="0"/>
            <wp:docPr id="13" name="Picture 13" descr="http://upload.wikimedia.org/wikipedia/commons/e/e4/Tweez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e/e4/Tweezers.jpg"/>
                    <pic:cNvPicPr>
                      <a:picLocks noChangeAspect="1" noChangeArrowheads="1"/>
                    </pic:cNvPicPr>
                  </pic:nvPicPr>
                  <pic:blipFill>
                    <a:blip r:embed="rId12" cstate="print"/>
                    <a:srcRect/>
                    <a:stretch>
                      <a:fillRect/>
                    </a:stretch>
                  </pic:blipFill>
                  <pic:spPr bwMode="auto">
                    <a:xfrm>
                      <a:off x="0" y="0"/>
                      <a:ext cx="1305479" cy="979525"/>
                    </a:xfrm>
                    <a:prstGeom prst="rect">
                      <a:avLst/>
                    </a:prstGeom>
                    <a:noFill/>
                    <a:ln w="9525">
                      <a:noFill/>
                      <a:miter lim="800000"/>
                      <a:headEnd/>
                      <a:tailEnd/>
                    </a:ln>
                  </pic:spPr>
                </pic:pic>
              </a:graphicData>
            </a:graphic>
          </wp:inline>
        </w:drawing>
      </w: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Shaking dice by cupping the hands together, forming an empty air space between the palms.</w:t>
      </w: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Using eye droppers to "pick up" colored water for color mixing or to make artistic designs on paper.</w:t>
      </w: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Rolling small balls out of tissue paper, then gluing the balls onto construction paper to form pictures or designs.</w:t>
      </w:r>
    </w:p>
    <w:p w:rsidR="00EA1881" w:rsidRPr="00B44F32" w:rsidRDefault="00EA1881" w:rsidP="00EA1881">
      <w:pPr>
        <w:pStyle w:val="ListParagraph"/>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Turning over cards, coins, checkers, or buttons, without bringing them to the edge of the table.</w:t>
      </w: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Making pictures using stickers or self-sticking paper reinforcements.</w:t>
      </w:r>
    </w:p>
    <w:p w:rsidR="00EA1881" w:rsidRPr="00B44F32" w:rsidRDefault="00EA1881" w:rsidP="00EA1881">
      <w:pPr>
        <w:pStyle w:val="ListParagraph"/>
        <w:rPr>
          <w:rFonts w:ascii="Century Gothic" w:eastAsia="Times New Roman" w:hAnsi="Century Gothic" w:cs="Times New Roman"/>
          <w:sz w:val="22"/>
        </w:rPr>
      </w:pPr>
    </w:p>
    <w:p w:rsidR="00EA1881" w:rsidRPr="00B44F32" w:rsidRDefault="00EA1881" w:rsidP="00EA1881">
      <w:pPr>
        <w:pStyle w:val="ListParagraph"/>
        <w:spacing w:before="100" w:beforeAutospacing="1" w:after="100" w:afterAutospacing="1" w:line="240" w:lineRule="auto"/>
        <w:rPr>
          <w:rFonts w:ascii="Century Gothic" w:eastAsia="Times New Roman" w:hAnsi="Century Gothic" w:cs="Times New Roman"/>
          <w:sz w:val="22"/>
        </w:rPr>
      </w:pPr>
    </w:p>
    <w:p w:rsidR="00861ECB" w:rsidRDefault="00861ECB"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sidRPr="00B44F32">
        <w:rPr>
          <w:rFonts w:ascii="Century Gothic" w:eastAsia="Times New Roman" w:hAnsi="Century Gothic" w:cs="Times New Roman"/>
          <w:sz w:val="22"/>
        </w:rPr>
        <w:t>Playing games with the "puppet fingers" -the thumb, index, and middle fingers. At circle time have each child's puppet fingers tell about what happened over the weekend, or use them in songs and finger plays.</w:t>
      </w:r>
    </w:p>
    <w:p w:rsidR="0005540E" w:rsidRDefault="0005540E" w:rsidP="00EA1881">
      <w:pPr>
        <w:pStyle w:val="ListParagraph"/>
        <w:numPr>
          <w:ilvl w:val="0"/>
          <w:numId w:val="31"/>
        </w:numPr>
        <w:spacing w:before="100" w:beforeAutospacing="1" w:after="100" w:afterAutospacing="1" w:line="240" w:lineRule="auto"/>
        <w:rPr>
          <w:rFonts w:ascii="Century Gothic" w:eastAsia="Times New Roman" w:hAnsi="Century Gothic" w:cs="Times New Roman"/>
          <w:sz w:val="22"/>
        </w:rPr>
      </w:pPr>
      <w:r>
        <w:rPr>
          <w:rFonts w:ascii="Century Gothic" w:eastAsia="Times New Roman" w:hAnsi="Century Gothic" w:cs="Times New Roman"/>
          <w:sz w:val="22"/>
        </w:rPr>
        <w:t xml:space="preserve">Check out the website </w:t>
      </w:r>
      <w:r w:rsidRPr="0005540E">
        <w:rPr>
          <w:rFonts w:ascii="Century Gothic" w:eastAsia="Times New Roman" w:hAnsi="Century Gothic" w:cs="Times New Roman"/>
          <w:sz w:val="22"/>
        </w:rPr>
        <w:t>http://therapyfunzone.com/</w:t>
      </w:r>
      <w:r>
        <w:rPr>
          <w:rFonts w:ascii="Century Gothic" w:eastAsia="Times New Roman" w:hAnsi="Century Gothic" w:cs="Times New Roman"/>
          <w:sz w:val="22"/>
        </w:rPr>
        <w:t xml:space="preserve"> for fun family activties</w:t>
      </w:r>
    </w:p>
    <w:p w:rsidR="0005540E" w:rsidRPr="0005540E" w:rsidRDefault="0005540E" w:rsidP="0005540E">
      <w:pPr>
        <w:spacing w:before="100" w:beforeAutospacing="1" w:after="100" w:afterAutospacing="1" w:line="240" w:lineRule="auto"/>
        <w:rPr>
          <w:rFonts w:ascii="Century Gothic" w:eastAsia="Times New Roman" w:hAnsi="Century Gothic" w:cs="Times New Roman"/>
          <w:sz w:val="22"/>
        </w:rPr>
      </w:pPr>
    </w:p>
    <w:p w:rsidR="00861ECB" w:rsidRPr="00B44F32" w:rsidRDefault="00861ECB" w:rsidP="00861ECB">
      <w:pPr>
        <w:autoSpaceDE w:val="0"/>
        <w:autoSpaceDN w:val="0"/>
        <w:adjustRightInd w:val="0"/>
        <w:spacing w:after="0" w:line="240" w:lineRule="auto"/>
        <w:rPr>
          <w:rFonts w:ascii="Century Gothic" w:hAnsi="Century Gothic" w:cs="Times New Roman"/>
          <w:color w:val="000000"/>
          <w:sz w:val="22"/>
        </w:rPr>
      </w:pPr>
    </w:p>
    <w:p w:rsidR="00A155B6" w:rsidRPr="00B44F32" w:rsidRDefault="00A155B6">
      <w:pPr>
        <w:rPr>
          <w:sz w:val="22"/>
        </w:rPr>
      </w:pPr>
    </w:p>
    <w:sectPr w:rsidR="00A155B6" w:rsidRPr="00B44F32" w:rsidSect="00B44F32">
      <w:pgSz w:w="12240" w:h="16340"/>
      <w:pgMar w:top="720" w:right="720" w:bottom="720" w:left="720" w:header="720" w:footer="720" w:gutter="0"/>
      <w:cols w:num="2"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02999"/>
    <w:multiLevelType w:val="hybridMultilevel"/>
    <w:tmpl w:val="CF2C96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B010C2"/>
    <w:multiLevelType w:val="hybridMultilevel"/>
    <w:tmpl w:val="DADA20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86E44D"/>
    <w:multiLevelType w:val="hybridMultilevel"/>
    <w:tmpl w:val="A39BA1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2359F3"/>
    <w:multiLevelType w:val="hybridMultilevel"/>
    <w:tmpl w:val="B9EEBA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0EA7A49"/>
    <w:multiLevelType w:val="hybridMultilevel"/>
    <w:tmpl w:val="81BFE6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2032B81"/>
    <w:multiLevelType w:val="hybridMultilevel"/>
    <w:tmpl w:val="E45C54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C18167"/>
    <w:multiLevelType w:val="hybridMultilevel"/>
    <w:tmpl w:val="7D7CA0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A04347"/>
    <w:multiLevelType w:val="hybridMultilevel"/>
    <w:tmpl w:val="EBFB9C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E24D0F"/>
    <w:multiLevelType w:val="hybridMultilevel"/>
    <w:tmpl w:val="1986A0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C67613"/>
    <w:multiLevelType w:val="multilevel"/>
    <w:tmpl w:val="0E9A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55709C"/>
    <w:multiLevelType w:val="multilevel"/>
    <w:tmpl w:val="C754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355BE"/>
    <w:multiLevelType w:val="multilevel"/>
    <w:tmpl w:val="465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F0FE2"/>
    <w:multiLevelType w:val="multilevel"/>
    <w:tmpl w:val="EB4A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99585"/>
    <w:multiLevelType w:val="hybridMultilevel"/>
    <w:tmpl w:val="42D91A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A3215C"/>
    <w:multiLevelType w:val="multilevel"/>
    <w:tmpl w:val="120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181CC1"/>
    <w:multiLevelType w:val="multilevel"/>
    <w:tmpl w:val="9A0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13243"/>
    <w:multiLevelType w:val="multilevel"/>
    <w:tmpl w:val="07F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217B7"/>
    <w:multiLevelType w:val="multilevel"/>
    <w:tmpl w:val="F110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174B7"/>
    <w:multiLevelType w:val="hybridMultilevel"/>
    <w:tmpl w:val="BF2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82907"/>
    <w:multiLevelType w:val="multilevel"/>
    <w:tmpl w:val="5AE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AA7FB"/>
    <w:multiLevelType w:val="hybridMultilevel"/>
    <w:tmpl w:val="322219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773A27"/>
    <w:multiLevelType w:val="multilevel"/>
    <w:tmpl w:val="621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E74EAD"/>
    <w:multiLevelType w:val="multilevel"/>
    <w:tmpl w:val="F9C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05D0C"/>
    <w:multiLevelType w:val="hybridMultilevel"/>
    <w:tmpl w:val="B50E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F2C66"/>
    <w:multiLevelType w:val="multilevel"/>
    <w:tmpl w:val="FFB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E7428"/>
    <w:multiLevelType w:val="multilevel"/>
    <w:tmpl w:val="C942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EF339D"/>
    <w:multiLevelType w:val="hybridMultilevel"/>
    <w:tmpl w:val="74BA6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312CA"/>
    <w:multiLevelType w:val="multilevel"/>
    <w:tmpl w:val="E71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231AC"/>
    <w:multiLevelType w:val="multilevel"/>
    <w:tmpl w:val="80A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05DC7"/>
    <w:multiLevelType w:val="multilevel"/>
    <w:tmpl w:val="AB68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63CBA"/>
    <w:multiLevelType w:val="hybridMultilevel"/>
    <w:tmpl w:val="B01EBA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4"/>
  </w:num>
  <w:num w:numId="4">
    <w:abstractNumId w:val="6"/>
  </w:num>
  <w:num w:numId="5">
    <w:abstractNumId w:val="1"/>
  </w:num>
  <w:num w:numId="6">
    <w:abstractNumId w:val="13"/>
  </w:num>
  <w:num w:numId="7">
    <w:abstractNumId w:val="20"/>
  </w:num>
  <w:num w:numId="8">
    <w:abstractNumId w:val="30"/>
  </w:num>
  <w:num w:numId="9">
    <w:abstractNumId w:val="2"/>
  </w:num>
  <w:num w:numId="10">
    <w:abstractNumId w:val="0"/>
  </w:num>
  <w:num w:numId="11">
    <w:abstractNumId w:val="3"/>
  </w:num>
  <w:num w:numId="12">
    <w:abstractNumId w:val="7"/>
  </w:num>
  <w:num w:numId="13">
    <w:abstractNumId w:val="23"/>
  </w:num>
  <w:num w:numId="14">
    <w:abstractNumId w:val="22"/>
  </w:num>
  <w:num w:numId="15">
    <w:abstractNumId w:val="16"/>
  </w:num>
  <w:num w:numId="16">
    <w:abstractNumId w:val="21"/>
  </w:num>
  <w:num w:numId="17">
    <w:abstractNumId w:val="17"/>
  </w:num>
  <w:num w:numId="18">
    <w:abstractNumId w:val="28"/>
  </w:num>
  <w:num w:numId="19">
    <w:abstractNumId w:val="15"/>
  </w:num>
  <w:num w:numId="20">
    <w:abstractNumId w:val="11"/>
  </w:num>
  <w:num w:numId="21">
    <w:abstractNumId w:val="19"/>
  </w:num>
  <w:num w:numId="22">
    <w:abstractNumId w:val="24"/>
  </w:num>
  <w:num w:numId="23">
    <w:abstractNumId w:val="9"/>
  </w:num>
  <w:num w:numId="24">
    <w:abstractNumId w:val="25"/>
  </w:num>
  <w:num w:numId="25">
    <w:abstractNumId w:val="12"/>
  </w:num>
  <w:num w:numId="26">
    <w:abstractNumId w:val="27"/>
  </w:num>
  <w:num w:numId="27">
    <w:abstractNumId w:val="10"/>
  </w:num>
  <w:num w:numId="28">
    <w:abstractNumId w:val="29"/>
  </w:num>
  <w:num w:numId="29">
    <w:abstractNumId w:val="14"/>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CB"/>
    <w:rsid w:val="0005540E"/>
    <w:rsid w:val="00124BF8"/>
    <w:rsid w:val="002432A5"/>
    <w:rsid w:val="003C4988"/>
    <w:rsid w:val="00861ECB"/>
    <w:rsid w:val="008A25FB"/>
    <w:rsid w:val="00A155B6"/>
    <w:rsid w:val="00B06ADF"/>
    <w:rsid w:val="00B44F32"/>
    <w:rsid w:val="00E3789F"/>
    <w:rsid w:val="00EA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E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1ECB"/>
    <w:pPr>
      <w:ind w:left="720"/>
      <w:contextualSpacing/>
    </w:pPr>
  </w:style>
  <w:style w:type="paragraph" w:styleId="BalloonText">
    <w:name w:val="Balloon Text"/>
    <w:basedOn w:val="Normal"/>
    <w:link w:val="BalloonTextChar"/>
    <w:uiPriority w:val="99"/>
    <w:semiHidden/>
    <w:unhideWhenUsed/>
    <w:rsid w:val="00B4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E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1ECB"/>
    <w:pPr>
      <w:ind w:left="720"/>
      <w:contextualSpacing/>
    </w:pPr>
  </w:style>
  <w:style w:type="paragraph" w:styleId="BalloonText">
    <w:name w:val="Balloon Text"/>
    <w:basedOn w:val="Normal"/>
    <w:link w:val="BalloonTextChar"/>
    <w:uiPriority w:val="99"/>
    <w:semiHidden/>
    <w:unhideWhenUsed/>
    <w:rsid w:val="00B4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881">
      <w:bodyDiv w:val="1"/>
      <w:marLeft w:val="0"/>
      <w:marRight w:val="0"/>
      <w:marTop w:val="0"/>
      <w:marBottom w:val="0"/>
      <w:divBdr>
        <w:top w:val="none" w:sz="0" w:space="0" w:color="auto"/>
        <w:left w:val="none" w:sz="0" w:space="0" w:color="auto"/>
        <w:bottom w:val="none" w:sz="0" w:space="0" w:color="auto"/>
        <w:right w:val="none" w:sz="0" w:space="0" w:color="auto"/>
      </w:divBdr>
      <w:divsChild>
        <w:div w:id="369497236">
          <w:marLeft w:val="0"/>
          <w:marRight w:val="0"/>
          <w:marTop w:val="0"/>
          <w:marBottom w:val="0"/>
          <w:divBdr>
            <w:top w:val="none" w:sz="0" w:space="0" w:color="auto"/>
            <w:left w:val="none" w:sz="0" w:space="0" w:color="auto"/>
            <w:bottom w:val="none" w:sz="0" w:space="0" w:color="auto"/>
            <w:right w:val="none" w:sz="0" w:space="0" w:color="auto"/>
          </w:divBdr>
          <w:divsChild>
            <w:div w:id="244342371">
              <w:marLeft w:val="0"/>
              <w:marRight w:val="0"/>
              <w:marTop w:val="0"/>
              <w:marBottom w:val="0"/>
              <w:divBdr>
                <w:top w:val="none" w:sz="0" w:space="0" w:color="auto"/>
                <w:left w:val="none" w:sz="0" w:space="0" w:color="auto"/>
                <w:bottom w:val="none" w:sz="0" w:space="0" w:color="auto"/>
                <w:right w:val="none" w:sz="0" w:space="0" w:color="auto"/>
              </w:divBdr>
              <w:divsChild>
                <w:div w:id="953174592">
                  <w:marLeft w:val="0"/>
                  <w:marRight w:val="0"/>
                  <w:marTop w:val="0"/>
                  <w:marBottom w:val="0"/>
                  <w:divBdr>
                    <w:top w:val="none" w:sz="0" w:space="0" w:color="auto"/>
                    <w:left w:val="none" w:sz="0" w:space="0" w:color="auto"/>
                    <w:bottom w:val="none" w:sz="0" w:space="0" w:color="auto"/>
                    <w:right w:val="none" w:sz="0" w:space="0" w:color="auto"/>
                  </w:divBdr>
                  <w:divsChild>
                    <w:div w:id="773011848">
                      <w:marLeft w:val="0"/>
                      <w:marRight w:val="0"/>
                      <w:marTop w:val="0"/>
                      <w:marBottom w:val="0"/>
                      <w:divBdr>
                        <w:top w:val="none" w:sz="0" w:space="0" w:color="auto"/>
                        <w:left w:val="none" w:sz="0" w:space="0" w:color="auto"/>
                        <w:bottom w:val="none" w:sz="0" w:space="0" w:color="auto"/>
                        <w:right w:val="none" w:sz="0" w:space="0" w:color="auto"/>
                      </w:divBdr>
                      <w:divsChild>
                        <w:div w:id="1967006380">
                          <w:marLeft w:val="0"/>
                          <w:marRight w:val="0"/>
                          <w:marTop w:val="0"/>
                          <w:marBottom w:val="0"/>
                          <w:divBdr>
                            <w:top w:val="none" w:sz="0" w:space="0" w:color="auto"/>
                            <w:left w:val="none" w:sz="0" w:space="0" w:color="auto"/>
                            <w:bottom w:val="none" w:sz="0" w:space="0" w:color="auto"/>
                            <w:right w:val="none" w:sz="0" w:space="0" w:color="auto"/>
                          </w:divBdr>
                          <w:divsChild>
                            <w:div w:id="1816141529">
                              <w:marLeft w:val="0"/>
                              <w:marRight w:val="0"/>
                              <w:marTop w:val="0"/>
                              <w:marBottom w:val="0"/>
                              <w:divBdr>
                                <w:top w:val="none" w:sz="0" w:space="0" w:color="auto"/>
                                <w:left w:val="none" w:sz="0" w:space="0" w:color="auto"/>
                                <w:bottom w:val="none" w:sz="0" w:space="0" w:color="auto"/>
                                <w:right w:val="none" w:sz="0" w:space="0" w:color="auto"/>
                              </w:divBdr>
                              <w:divsChild>
                                <w:div w:id="1941060381">
                                  <w:marLeft w:val="0"/>
                                  <w:marRight w:val="0"/>
                                  <w:marTop w:val="0"/>
                                  <w:marBottom w:val="0"/>
                                  <w:divBdr>
                                    <w:top w:val="none" w:sz="0" w:space="0" w:color="auto"/>
                                    <w:left w:val="none" w:sz="0" w:space="0" w:color="auto"/>
                                    <w:bottom w:val="none" w:sz="0" w:space="0" w:color="auto"/>
                                    <w:right w:val="none" w:sz="0" w:space="0" w:color="auto"/>
                                  </w:divBdr>
                                  <w:divsChild>
                                    <w:div w:id="1014724039">
                                      <w:marLeft w:val="0"/>
                                      <w:marRight w:val="0"/>
                                      <w:marTop w:val="0"/>
                                      <w:marBottom w:val="0"/>
                                      <w:divBdr>
                                        <w:top w:val="none" w:sz="0" w:space="0" w:color="auto"/>
                                        <w:left w:val="none" w:sz="0" w:space="0" w:color="auto"/>
                                        <w:bottom w:val="none" w:sz="0" w:space="0" w:color="auto"/>
                                        <w:right w:val="none" w:sz="0" w:space="0" w:color="auto"/>
                                      </w:divBdr>
                                      <w:divsChild>
                                        <w:div w:id="9336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9013-32D6-42A8-A872-061ECDA5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D&amp;D</dc:creator>
  <cp:lastModifiedBy>Allison Craven</cp:lastModifiedBy>
  <cp:revision>2</cp:revision>
  <dcterms:created xsi:type="dcterms:W3CDTF">2012-02-29T18:14:00Z</dcterms:created>
  <dcterms:modified xsi:type="dcterms:W3CDTF">2012-02-29T18:14:00Z</dcterms:modified>
</cp:coreProperties>
</file>